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spacing w:val="0"/>
          <w:sz w:val="21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spacing w:val="0"/>
          <w:sz w:val="21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spacing w:val="0"/>
          <w:sz w:val="21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spacing w:val="0"/>
          <w:sz w:val="21"/>
        </w:rPr>
      </w:pPr>
    </w:p>
    <w:p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cs="Times New Roman"/>
          <w:spacing w:val="0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cs="Times New Roman"/>
          <w:spacing w:val="0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仿宋_GB2312" w:cs="Times New Roman"/>
          <w:spacing w:val="0"/>
        </w:rPr>
      </w:pPr>
      <w:r>
        <w:rPr>
          <w:rFonts w:hint="default" w:ascii="Times New Roman" w:hAnsi="Times New Roman" w:eastAsia="仿宋_GB2312" w:cs="Times New Roman"/>
          <w:spacing w:val="0"/>
          <w:lang w:eastAsia="zh-CN"/>
        </w:rPr>
        <w:t>薛</w:t>
      </w:r>
      <w:r>
        <w:rPr>
          <w:rFonts w:hint="default" w:ascii="Times New Roman" w:hAnsi="Times New Roman" w:eastAsia="仿宋_GB2312" w:cs="Times New Roman"/>
          <w:spacing w:val="0"/>
        </w:rPr>
        <w:t>政办发〔2026〕</w:t>
      </w:r>
      <w:r>
        <w:rPr>
          <w:rFonts w:hint="default" w:ascii="Times New Roman" w:hAnsi="Times New Roman" w:eastAsia="仿宋_GB2312" w:cs="Times New Roman"/>
          <w:spacing w:val="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</w:rPr>
        <w:t>号</w:t>
      </w:r>
    </w:p>
    <w:p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仿宋_GB2312" w:cs="Times New Roman"/>
          <w:spacing w:val="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kern w:val="0"/>
          <w:sz w:val="44"/>
          <w:szCs w:val="44"/>
          <w:lang w:val="en-US" w:eastAsia="zh-CN" w:bidi="ar-SA"/>
        </w:rPr>
        <w:t>关于调整薛城区农村饮用水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kern w:val="0"/>
          <w:sz w:val="44"/>
          <w:szCs w:val="44"/>
          <w:lang w:val="en-US" w:eastAsia="zh-CN" w:bidi="ar-SA"/>
        </w:rPr>
        <w:t>水源地保护区的通知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spacing w:val="0"/>
          <w:sz w:val="21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各镇政府、街道办事处，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区直有关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部门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企事业单位：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为切实加强饮用水水源保护，保障全区居民饮水安全，根据城乡供水发展实际，现将调整后保留的农村饮用水水源地保护区予以公布。请各单位认真履行职责，严格落实水源保护各项措施，确保饮用水水源水质安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一、千人以上供水人口农村集中式饮用水水源地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（一）沙沟镇（1个）：潘庄地表水水源地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一级保护区：整个小型水库水域范围以及入库引水渠长度约325m的水面范围（水域）小型水库堤坝内除去水面区域；325m长的水库引水渠水面线两侧50m范围线围成的区域（陆域）。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（二）邹坞镇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个）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张岭村地下水水源地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、墓山村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地下水水源地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一级保护区：以取水井为中心，半径30m圆形区域；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二级保护区：以取水井为中心，半径200m圆形区域（一级保护区除外）。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（三）陶庄镇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个）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奚村地下水水源地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、马公村地下水水源地、皇殿地下水水源地、齐湖地下水水源地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一级保护区：以取水井为中心，半径30m圆形区域；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二级保护区：以取水井为中心，半径200m圆形区域（一级保护区除外）。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Chars="200" w:firstLine="320" w:firstLineChars="100"/>
        <w:jc w:val="both"/>
        <w:textAlignment w:val="baseline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（四）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周营镇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个）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：张场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地下水水源地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一级保护区：以取水井为中心，半径30m圆形区域；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二级保护区：以取水井为中心，半径200m圆形区域（一级保护区除外）。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二、千人以下供水人口农村分散式饮用水水源地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（一）邹坞镇（6个）：</w:t>
      </w:r>
      <w:r>
        <w:rPr>
          <w:rFonts w:hint="eastAsia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北</w:t>
      </w: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安阳、官庄、东尚庄、西</w:t>
      </w:r>
      <w:r>
        <w:rPr>
          <w:rFonts w:hint="eastAsia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尚</w:t>
      </w: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庄、东山口、西山口地下水水源地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保护区范围：以取水井为中心，半径30m圆形区域。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（二）常庄街道办事处（16个）：</w:t>
      </w:r>
      <w:r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卜东、卜西、王庄、小山、吴庄、前洛房、大辛</w:t>
      </w:r>
      <w:r>
        <w:rPr>
          <w:rFonts w:hint="eastAsia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庄</w:t>
      </w:r>
      <w:r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、薛庄（王开）、上于、下于、宋庄、水寨、四角</w:t>
      </w:r>
      <w:r>
        <w:rPr>
          <w:rFonts w:hint="eastAsia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楼</w:t>
      </w:r>
      <w:r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、孟庄、种楼</w:t>
      </w:r>
      <w:r>
        <w:rPr>
          <w:rFonts w:hint="eastAsia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、</w:t>
      </w:r>
      <w:bookmarkStart w:id="0" w:name="_GoBack"/>
      <w:bookmarkEnd w:id="0"/>
      <w:r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大山</w:t>
      </w:r>
      <w:r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  <w:t>地下水水源地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保护区范围：以取水井为中心，半径30m圆形区域。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（三）新城街道办事处（1个）：黑峪村地下水水源地。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保护区范围：以取水井为中心，半径30m圆形区域。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人民政府办公室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2026年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</w:t>
      </w:r>
    </w:p>
    <w:p>
      <w:pP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napToGrid/>
          <w:color w:val="000000"/>
          <w:kern w:val="21"/>
          <w:position w:val="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386080</wp:posOffset>
                </wp:positionV>
                <wp:extent cx="5706745" cy="0"/>
                <wp:effectExtent l="0" t="4445" r="0" b="508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74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4.7pt;margin-top:30.4pt;height:0pt;width:449.35pt;z-index:251661312;mso-width-relative:page;mso-height-relative:page;" filled="f" stroked="t" coordsize="21600,21600" o:gfxdata="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PHGwDXAAAACQEAAA8AAAAAAAAAAQAgAAAAOAAAAGRycy9k&#10;b3ducmV2LnhtbFBLAQIUABQAAAAIAIdO4kBEYMSz7QEAALYDAAAOAAAAAAAAAAEAIAAAADw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napToGrid/>
          <w:color w:val="000000"/>
          <w:kern w:val="21"/>
          <w:position w:val="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-193675</wp:posOffset>
                </wp:positionH>
                <wp:positionV relativeFrom="paragraph">
                  <wp:posOffset>90170</wp:posOffset>
                </wp:positionV>
                <wp:extent cx="5706745" cy="0"/>
                <wp:effectExtent l="0" t="4445" r="0" b="508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74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5.25pt;margin-top:7.1pt;height:0pt;width:449.35pt;z-index:251660288;mso-width-relative:page;mso-height-relative:page;" filled="f" stroked="t" coordsize="21600,21600" o:gfxdata="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ZjiXJtcAAAAJAQAADwAAAAAAAAABACAAAAA4AAAAZHJzL2Rv&#10;d25yZXYueG1sUEsBAhQAFAAAAAgAh07iQBxm8vDsAQAAtgMAAA4AAAAAAAAAAQAgAAAAP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</w:rPr>
        <w:t xml:space="preserve">薛城区人民政府办公室                 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</w:rPr>
        <w:t>20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Cs/>
          <w:snapToGrid/>
          <w:color w:val="000000"/>
          <w:kern w:val="21"/>
          <w:position w:val="0"/>
          <w:sz w:val="28"/>
          <w:szCs w:val="28"/>
          <w:highlight w:val="none"/>
        </w:rPr>
        <w:t>日印发</w:t>
      </w:r>
    </w:p>
    <w:sectPr>
      <w:footerReference r:id="rId5" w:type="default"/>
      <w:pgSz w:w="11906" w:h="16838"/>
      <w:pgMar w:top="1701" w:right="1701" w:bottom="1701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70FF9"/>
    <w:rsid w:val="00164C26"/>
    <w:rsid w:val="0E3A5F83"/>
    <w:rsid w:val="14445DAD"/>
    <w:rsid w:val="194D300E"/>
    <w:rsid w:val="1B917DDD"/>
    <w:rsid w:val="1C8832E2"/>
    <w:rsid w:val="1CE04199"/>
    <w:rsid w:val="1F4E95A4"/>
    <w:rsid w:val="20A83220"/>
    <w:rsid w:val="2777CEDC"/>
    <w:rsid w:val="2A8529A9"/>
    <w:rsid w:val="2C6A44EB"/>
    <w:rsid w:val="2DD87C8B"/>
    <w:rsid w:val="2DFE25B5"/>
    <w:rsid w:val="307750E9"/>
    <w:rsid w:val="3191528D"/>
    <w:rsid w:val="321B7CF6"/>
    <w:rsid w:val="35670FF9"/>
    <w:rsid w:val="3C79B4A0"/>
    <w:rsid w:val="3EFAF495"/>
    <w:rsid w:val="409C64A6"/>
    <w:rsid w:val="40DD23FC"/>
    <w:rsid w:val="49F7299F"/>
    <w:rsid w:val="4A5FDCDC"/>
    <w:rsid w:val="4BBB7340"/>
    <w:rsid w:val="4FDF3DBD"/>
    <w:rsid w:val="510C4F82"/>
    <w:rsid w:val="570738D6"/>
    <w:rsid w:val="5C1874A6"/>
    <w:rsid w:val="5D7D40B9"/>
    <w:rsid w:val="5F3F1D7B"/>
    <w:rsid w:val="5FE7C73D"/>
    <w:rsid w:val="5FFF3AE9"/>
    <w:rsid w:val="644B4892"/>
    <w:rsid w:val="65FB6711"/>
    <w:rsid w:val="6BC176FB"/>
    <w:rsid w:val="6CB467A2"/>
    <w:rsid w:val="6CD504C6"/>
    <w:rsid w:val="6ED21161"/>
    <w:rsid w:val="73DF82CD"/>
    <w:rsid w:val="73FB5C1D"/>
    <w:rsid w:val="771D938B"/>
    <w:rsid w:val="78FD8516"/>
    <w:rsid w:val="7C320365"/>
    <w:rsid w:val="7C63789C"/>
    <w:rsid w:val="7D5FC877"/>
    <w:rsid w:val="7D69612A"/>
    <w:rsid w:val="7FBF2C3E"/>
    <w:rsid w:val="7FFFEBC5"/>
    <w:rsid w:val="9F7FEDA9"/>
    <w:rsid w:val="BAFFD8DA"/>
    <w:rsid w:val="C3EE17F5"/>
    <w:rsid w:val="CDBD2D33"/>
    <w:rsid w:val="D6BFD0F8"/>
    <w:rsid w:val="DCCFCF1C"/>
    <w:rsid w:val="F7E8FEC4"/>
    <w:rsid w:val="F7F1E8E0"/>
    <w:rsid w:val="FBBCE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761</Words>
  <Characters>800</Characters>
  <Lines>0</Lines>
  <Paragraphs>0</Paragraphs>
  <TotalTime>15</TotalTime>
  <ScaleCrop>false</ScaleCrop>
  <LinksUpToDate>false</LinksUpToDate>
  <CharactersWithSpaces>829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2026-07-16T00:38:00Z</dcterms:created>
  <dc:creator>奔向山海</dc:creator>
  <cp:lastModifiedBy>user</cp:lastModifiedBy>
  <cp:lastPrinted>2026-08-05T18:22:00Z</cp:lastPrinted>
  <dcterms:modified xsi:type="dcterms:W3CDTF">2026-08-07T15:22:07Z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EFFEDC3AD4384BBB94C89DC6EAE88780_13</vt:lpwstr>
  </property>
  <property fmtid="{D5CDD505-2E9C-101B-9397-08002B2CF9AE}" pid="4" name="KSOTemplateDocerSaveRecord">
    <vt:lpwstr>eyJoZGlkIjoiZTczZGJiMzk3NmE4MTFmY2I0NmVkOTVhODY4OTk3OTciLCJ1c2VySWQiOiIxMzA0MTc4Mzk4In0=</vt:lpwstr>
  </property>
</Properties>
</file>